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6BA7B5" w14:textId="4ABCBFA9" w:rsidR="008425C6" w:rsidRPr="00BC616D" w:rsidRDefault="008425C6" w:rsidP="00925B38">
      <w:pPr>
        <w:tabs>
          <w:tab w:val="left" w:pos="1630"/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>
        <w:rPr>
          <w:rFonts w:ascii="Arial" w:eastAsia="DINPro" w:hAnsi="Arial" w:cs="Arial"/>
          <w:sz w:val="24"/>
          <w:szCs w:val="24"/>
          <w:lang w:val="et-EE"/>
        </w:rPr>
        <w:t>Justiitsministeerium</w:t>
      </w:r>
      <w:r>
        <w:rPr>
          <w:rFonts w:ascii="Arial" w:eastAsia="DINPro" w:hAnsi="Arial" w:cs="Arial"/>
          <w:sz w:val="24"/>
          <w:szCs w:val="24"/>
          <w:lang w:val="et-EE"/>
        </w:rPr>
        <w:tab/>
        <w:t>Teie 26.02.2024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E383C">
        <w:rPr>
          <w:rFonts w:ascii="Arial" w:eastAsia="DINPro" w:hAnsi="Arial" w:cs="Arial"/>
          <w:sz w:val="24"/>
          <w:szCs w:val="24"/>
          <w:lang w:val="et-EE"/>
        </w:rPr>
        <w:t>nr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BC616D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Pr="008425C6">
        <w:rPr>
          <w:rFonts w:ascii="Arial" w:eastAsia="DINPro" w:hAnsi="Arial" w:cs="Arial"/>
          <w:sz w:val="24"/>
          <w:szCs w:val="24"/>
          <w:lang w:val="et-EE"/>
        </w:rPr>
        <w:t>10-4/2019-1</w:t>
      </w:r>
    </w:p>
    <w:p w14:paraId="2B0D98C2" w14:textId="06B5F0B0" w:rsidR="008425C6" w:rsidRPr="002F1E7F" w:rsidRDefault="0019551C" w:rsidP="00925B38">
      <w:pPr>
        <w:tabs>
          <w:tab w:val="left" w:pos="5245"/>
        </w:tabs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hyperlink r:id="rId7" w:history="1">
        <w:r w:rsidR="008425C6" w:rsidRPr="00276C5D">
          <w:rPr>
            <w:rStyle w:val="Hyperlink"/>
            <w:rFonts w:ascii="Arial" w:eastAsia="DINPro" w:hAnsi="Arial" w:cs="Arial"/>
            <w:sz w:val="24"/>
            <w:szCs w:val="24"/>
          </w:rPr>
          <w:t>info@just.ee</w:t>
        </w:r>
      </w:hyperlink>
      <w:r w:rsidR="008425C6"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8425C6" w:rsidRPr="002F1E7F">
        <w:rPr>
          <w:rFonts w:ascii="Arial" w:eastAsia="DINPro" w:hAnsi="Arial" w:cs="Arial"/>
          <w:sz w:val="24"/>
          <w:szCs w:val="24"/>
          <w:lang w:val="et-EE"/>
        </w:rPr>
        <w:tab/>
      </w:r>
      <w:r w:rsidR="008425C6" w:rsidRPr="005B3803">
        <w:rPr>
          <w:rFonts w:ascii="Arial" w:eastAsia="DINPro" w:hAnsi="Arial" w:cs="Arial"/>
          <w:sz w:val="24"/>
          <w:szCs w:val="24"/>
          <w:lang w:val="et-EE"/>
        </w:rPr>
        <w:t xml:space="preserve">Meie </w:t>
      </w:r>
      <w:r w:rsidR="008425C6">
        <w:rPr>
          <w:rFonts w:ascii="Arial" w:eastAsia="DINPro" w:hAnsi="Arial" w:cs="Arial"/>
          <w:sz w:val="24"/>
          <w:szCs w:val="24"/>
          <w:lang w:val="et-EE"/>
        </w:rPr>
        <w:t>2</w:t>
      </w:r>
      <w:r w:rsidR="00754E6F">
        <w:rPr>
          <w:rFonts w:ascii="Arial" w:eastAsia="DINPro" w:hAnsi="Arial" w:cs="Arial"/>
          <w:sz w:val="24"/>
          <w:szCs w:val="24"/>
          <w:lang w:val="et-EE"/>
        </w:rPr>
        <w:t>7</w:t>
      </w:r>
      <w:r w:rsidR="008425C6">
        <w:rPr>
          <w:rFonts w:ascii="Arial" w:eastAsia="DINPro" w:hAnsi="Arial" w:cs="Arial"/>
          <w:sz w:val="24"/>
          <w:szCs w:val="24"/>
          <w:lang w:val="et-EE"/>
        </w:rPr>
        <w:t>.03.2024</w:t>
      </w:r>
      <w:r w:rsidR="008425C6" w:rsidRPr="005B3803">
        <w:rPr>
          <w:rFonts w:ascii="Arial" w:eastAsia="DINPro" w:hAnsi="Arial" w:cs="Arial"/>
          <w:sz w:val="24"/>
          <w:szCs w:val="24"/>
          <w:lang w:val="et-EE"/>
        </w:rPr>
        <w:t xml:space="preserve"> nr</w:t>
      </w:r>
      <w:r w:rsidR="008425C6">
        <w:rPr>
          <w:rFonts w:ascii="Arial" w:eastAsia="DINPro" w:hAnsi="Arial" w:cs="Arial"/>
          <w:sz w:val="24"/>
          <w:szCs w:val="24"/>
          <w:lang w:val="et-EE"/>
        </w:rPr>
        <w:t xml:space="preserve"> 4/</w:t>
      </w:r>
      <w:r w:rsidR="00F90367">
        <w:rPr>
          <w:rFonts w:ascii="Arial" w:eastAsia="DINPro" w:hAnsi="Arial" w:cs="Arial"/>
          <w:sz w:val="24"/>
          <w:szCs w:val="24"/>
          <w:lang w:val="et-EE"/>
        </w:rPr>
        <w:t>59</w:t>
      </w:r>
    </w:p>
    <w:p w14:paraId="43AA0153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6C01A57E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636B289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B6BEAA4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06156A40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2566B275" w14:textId="77777777" w:rsidR="008425C6" w:rsidRDefault="008425C6" w:rsidP="00925B38">
      <w:pPr>
        <w:spacing w:after="0" w:line="240" w:lineRule="auto"/>
        <w:jc w:val="both"/>
        <w:rPr>
          <w:rFonts w:ascii="Arial" w:eastAsia="DINPro" w:hAnsi="Arial" w:cs="Arial"/>
          <w:b/>
          <w:sz w:val="24"/>
          <w:szCs w:val="24"/>
          <w:lang w:val="et-EE"/>
        </w:rPr>
      </w:pPr>
      <w:r w:rsidRPr="002F1E7F">
        <w:rPr>
          <w:rFonts w:ascii="Arial" w:eastAsia="DINPro" w:hAnsi="Arial" w:cs="Arial"/>
          <w:b/>
          <w:sz w:val="24"/>
          <w:szCs w:val="24"/>
          <w:lang w:val="et-EE"/>
        </w:rPr>
        <w:t xml:space="preserve">Arvamuse </w:t>
      </w:r>
      <w:r>
        <w:rPr>
          <w:rFonts w:ascii="Arial" w:eastAsia="DINPro" w:hAnsi="Arial" w:cs="Arial"/>
          <w:b/>
          <w:sz w:val="24"/>
          <w:szCs w:val="24"/>
          <w:lang w:val="et-EE"/>
        </w:rPr>
        <w:t>esitamine m</w:t>
      </w:r>
      <w:r w:rsidRPr="008425C6">
        <w:rPr>
          <w:rFonts w:ascii="Arial" w:eastAsia="DINPro" w:hAnsi="Arial" w:cs="Arial"/>
          <w:b/>
          <w:sz w:val="24"/>
          <w:szCs w:val="24"/>
          <w:lang w:val="et-EE"/>
        </w:rPr>
        <w:t xml:space="preserve">aksejõuetuse teenistuse </w:t>
      </w:r>
    </w:p>
    <w:p w14:paraId="192E45AC" w14:textId="4DF4C6EA" w:rsidR="008425C6" w:rsidRPr="008425C6" w:rsidRDefault="008425C6" w:rsidP="00925B38">
      <w:pPr>
        <w:spacing w:after="0" w:line="240" w:lineRule="auto"/>
        <w:jc w:val="both"/>
      </w:pPr>
      <w:r w:rsidRPr="008425C6">
        <w:rPr>
          <w:rFonts w:ascii="Arial" w:eastAsia="DINPro" w:hAnsi="Arial" w:cs="Arial"/>
          <w:b/>
          <w:sz w:val="24"/>
          <w:szCs w:val="24"/>
          <w:lang w:val="et-EE"/>
        </w:rPr>
        <w:t>2023. a tegevusaruan</w:t>
      </w:r>
      <w:r>
        <w:rPr>
          <w:rFonts w:ascii="Arial" w:eastAsia="DINPro" w:hAnsi="Arial" w:cs="Arial"/>
          <w:b/>
          <w:sz w:val="24"/>
          <w:szCs w:val="24"/>
          <w:lang w:val="et-EE"/>
        </w:rPr>
        <w:t>de kohta</w:t>
      </w:r>
    </w:p>
    <w:p w14:paraId="1F338664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16B778EE" w14:textId="3118D68B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2F1E7F">
        <w:rPr>
          <w:rFonts w:ascii="Arial" w:eastAsia="DINPro" w:hAnsi="Arial" w:cs="Arial"/>
          <w:sz w:val="24"/>
          <w:szCs w:val="24"/>
          <w:lang w:val="et-EE"/>
        </w:rPr>
        <w:t>Lugupeetud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 </w:t>
      </w:r>
      <w:r w:rsidR="00BF357D">
        <w:rPr>
          <w:rFonts w:ascii="Arial" w:eastAsia="DINPro" w:hAnsi="Arial" w:cs="Arial"/>
          <w:sz w:val="24"/>
          <w:szCs w:val="24"/>
          <w:lang w:val="et-EE"/>
        </w:rPr>
        <w:t xml:space="preserve">Madis </w:t>
      </w:r>
      <w:proofErr w:type="spellStart"/>
      <w:r w:rsidR="00BF357D">
        <w:rPr>
          <w:rFonts w:ascii="Arial" w:eastAsia="DINPro" w:hAnsi="Arial" w:cs="Arial"/>
          <w:sz w:val="24"/>
          <w:szCs w:val="24"/>
          <w:lang w:val="et-EE"/>
        </w:rPr>
        <w:t>Timpson</w:t>
      </w:r>
      <w:proofErr w:type="spellEnd"/>
    </w:p>
    <w:p w14:paraId="17A70AB2" w14:textId="77777777" w:rsidR="008425C6" w:rsidRPr="002F1E7F" w:rsidRDefault="008425C6" w:rsidP="00925B38">
      <w:pPr>
        <w:spacing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7E520608" w14:textId="685EAE25" w:rsidR="008425C6" w:rsidRDefault="008425C6" w:rsidP="00925B38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  <w:r w:rsidRPr="004910D8">
        <w:rPr>
          <w:rFonts w:ascii="Arial" w:eastAsia="DINPro" w:hAnsi="Arial" w:cs="Arial"/>
          <w:sz w:val="24"/>
          <w:szCs w:val="24"/>
          <w:lang w:val="et-EE"/>
        </w:rPr>
        <w:t xml:space="preserve">Eesti Kaubandus-Tööstuskoda (edaspidi: Kaubanduskoda) tänab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Justiitsministeeriumit võimaluse eest avaldada arvamust </w:t>
      </w:r>
      <w:r w:rsidRPr="008425C6">
        <w:rPr>
          <w:rFonts w:ascii="Arial" w:eastAsia="DINPro" w:hAnsi="Arial" w:cs="Arial"/>
          <w:sz w:val="24"/>
          <w:szCs w:val="24"/>
          <w:lang w:val="et-EE"/>
        </w:rPr>
        <w:t xml:space="preserve">maksejõuetuse teenistuse 2023. a tegevusaruande </w:t>
      </w:r>
      <w:r>
        <w:rPr>
          <w:rFonts w:ascii="Arial" w:eastAsia="DINPro" w:hAnsi="Arial" w:cs="Arial"/>
          <w:sz w:val="24"/>
          <w:szCs w:val="24"/>
          <w:lang w:val="et-EE"/>
        </w:rPr>
        <w:t xml:space="preserve">raames tehtud ettepanekute osas. Järgnevalt esitame Kaubanduskoja seisukohad maksejõuetuse teenistuse tehtud ettepanekute kohta. </w:t>
      </w:r>
    </w:p>
    <w:p w14:paraId="1612607A" w14:textId="77777777" w:rsidR="00FE3518" w:rsidRDefault="00FE3518" w:rsidP="00925B38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31D2B789" w14:textId="18EB5833" w:rsidR="00162A4E" w:rsidRDefault="00FE3518" w:rsidP="00925B38">
      <w:pPr>
        <w:pStyle w:val="Default"/>
        <w:numPr>
          <w:ilvl w:val="0"/>
          <w:numId w:val="2"/>
        </w:numPr>
        <w:jc w:val="both"/>
      </w:pPr>
      <w:r>
        <w:rPr>
          <w:rFonts w:ascii="Arial" w:eastAsia="DINPro" w:hAnsi="Arial" w:cs="Arial"/>
        </w:rPr>
        <w:t>Maksejõuetuse teenistuse 2023. aasta tegevusaruande käigus on tehtud Justiitsministeeriumil</w:t>
      </w:r>
      <w:r w:rsidR="00826AF5">
        <w:rPr>
          <w:rFonts w:ascii="Arial" w:eastAsia="DINPro" w:hAnsi="Arial" w:cs="Arial"/>
        </w:rPr>
        <w:t>e</w:t>
      </w:r>
      <w:r>
        <w:rPr>
          <w:rFonts w:ascii="Arial" w:eastAsia="DINPro" w:hAnsi="Arial" w:cs="Arial"/>
        </w:rPr>
        <w:t xml:space="preserve"> ettepanek muuta ärikeelu kohaldamist nii, et ärikeeldu saaks kaalutlusõiguse alusel </w:t>
      </w:r>
      <w:r w:rsidR="00162A4E">
        <w:rPr>
          <w:rFonts w:ascii="Arial" w:eastAsia="DINPro" w:hAnsi="Arial" w:cs="Arial"/>
        </w:rPr>
        <w:t xml:space="preserve">kohaldada kõigile pankrotiseaduse § 117 nimetatud võlgnike lähikondsetele ning ärikeelu saaksid kohaldada registrite juures töötavad kohtunikud (kohtunikuabid), kes tegelevad majandusaasta aruannetega, Maksejõuetuse teenistus kui riiklik järelevalveorgan, Maksu- ja Tolliamet ja maksejõuetusasjadele spetsialiseerunud kohus. </w:t>
      </w:r>
    </w:p>
    <w:p w14:paraId="0E63F8A3" w14:textId="77777777" w:rsidR="00162A4E" w:rsidRDefault="00162A4E" w:rsidP="00925B38">
      <w:pPr>
        <w:pStyle w:val="Default"/>
        <w:jc w:val="both"/>
      </w:pPr>
    </w:p>
    <w:p w14:paraId="08747B15" w14:textId="7E0D65EF" w:rsidR="00CD6781" w:rsidRDefault="00162A4E" w:rsidP="00925B38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Eesti Vabariigi Põhiseaduse § 31 sätestab ettevõtlusvabaduse põhimõte. </w:t>
      </w:r>
      <w:r w:rsidRPr="00162A4E">
        <w:rPr>
          <w:rFonts w:ascii="Arial" w:hAnsi="Arial" w:cs="Arial"/>
        </w:rPr>
        <w:t xml:space="preserve">Ettevõtlusvabadust piirab oluliselt </w:t>
      </w:r>
      <w:proofErr w:type="spellStart"/>
      <w:r w:rsidRPr="00162A4E">
        <w:rPr>
          <w:rFonts w:ascii="Arial" w:hAnsi="Arial" w:cs="Arial"/>
        </w:rPr>
        <w:t>PankrS-ga</w:t>
      </w:r>
      <w:proofErr w:type="spellEnd"/>
      <w:r w:rsidRPr="00162A4E">
        <w:rPr>
          <w:rFonts w:ascii="Arial" w:hAnsi="Arial" w:cs="Arial"/>
        </w:rPr>
        <w:t xml:space="preserve"> ettenähtud ärikeeld, mis võib kehtida kolm aastat pärast pankrotimenetluse lõppu</w:t>
      </w:r>
      <w:r>
        <w:rPr>
          <w:rFonts w:ascii="Arial" w:hAnsi="Arial" w:cs="Arial"/>
        </w:rPr>
        <w:t xml:space="preserve">. Seega </w:t>
      </w:r>
      <w:r w:rsidR="00DF6D62">
        <w:rPr>
          <w:rFonts w:ascii="Arial" w:hAnsi="Arial" w:cs="Arial"/>
        </w:rPr>
        <w:t xml:space="preserve">on </w:t>
      </w:r>
      <w:r w:rsidRPr="00162A4E">
        <w:rPr>
          <w:rFonts w:ascii="Arial" w:hAnsi="Arial" w:cs="Arial"/>
        </w:rPr>
        <w:t xml:space="preserve">oma olemuselt </w:t>
      </w:r>
      <w:r w:rsidR="00DF6D62">
        <w:rPr>
          <w:rFonts w:ascii="Arial" w:hAnsi="Arial" w:cs="Arial"/>
        </w:rPr>
        <w:t xml:space="preserve">tegemist </w:t>
      </w:r>
      <w:r w:rsidR="0044662B" w:rsidRPr="00162A4E">
        <w:rPr>
          <w:rFonts w:ascii="Arial" w:hAnsi="Arial" w:cs="Arial"/>
        </w:rPr>
        <w:t>intensiiv</w:t>
      </w:r>
      <w:r w:rsidR="0044662B">
        <w:rPr>
          <w:rFonts w:ascii="Arial" w:hAnsi="Arial" w:cs="Arial"/>
        </w:rPr>
        <w:t>s</w:t>
      </w:r>
      <w:r w:rsidR="0044662B" w:rsidRPr="00162A4E">
        <w:rPr>
          <w:rFonts w:ascii="Arial" w:hAnsi="Arial" w:cs="Arial"/>
        </w:rPr>
        <w:t xml:space="preserve">e </w:t>
      </w:r>
      <w:r w:rsidRPr="00162A4E">
        <w:rPr>
          <w:rFonts w:ascii="Arial" w:hAnsi="Arial" w:cs="Arial"/>
        </w:rPr>
        <w:t>ettevõtlusvabaduse riive</w:t>
      </w:r>
      <w:r w:rsidR="00DF6D62">
        <w:rPr>
          <w:rFonts w:ascii="Arial" w:hAnsi="Arial" w:cs="Arial"/>
        </w:rPr>
        <w:t>ga</w:t>
      </w:r>
      <w:r w:rsidRPr="00162A4E">
        <w:rPr>
          <w:rFonts w:ascii="Arial" w:hAnsi="Arial" w:cs="Arial"/>
        </w:rPr>
        <w:t>, mille kohaldamine peab igal üksikul juhul olema proportsionaalne ja põhjalikult kaalutud.</w:t>
      </w:r>
      <w:r>
        <w:rPr>
          <w:rFonts w:ascii="Arial" w:hAnsi="Arial" w:cs="Arial"/>
        </w:rPr>
        <w:t xml:space="preserve"> Kaubanduskoda ei toeta maksejõuetuse teenistuse 2023. aastaaruande käigus tehtud ärikeelu kohaldamise </w:t>
      </w:r>
      <w:r w:rsidR="005B1A82">
        <w:rPr>
          <w:rFonts w:ascii="Arial" w:hAnsi="Arial" w:cs="Arial"/>
        </w:rPr>
        <w:t>ettepanekut</w:t>
      </w:r>
      <w:r>
        <w:rPr>
          <w:rFonts w:ascii="Arial" w:hAnsi="Arial" w:cs="Arial"/>
        </w:rPr>
        <w:t xml:space="preserve">, kuna </w:t>
      </w:r>
      <w:proofErr w:type="spellStart"/>
      <w:r>
        <w:rPr>
          <w:rFonts w:ascii="Arial" w:hAnsi="Arial" w:cs="Arial"/>
        </w:rPr>
        <w:t>PankrS</w:t>
      </w:r>
      <w:proofErr w:type="spellEnd"/>
      <w:r>
        <w:rPr>
          <w:rFonts w:ascii="Arial" w:hAnsi="Arial" w:cs="Arial"/>
        </w:rPr>
        <w:t xml:space="preserve"> § 19 </w:t>
      </w:r>
      <w:proofErr w:type="spellStart"/>
      <w:r>
        <w:rPr>
          <w:rFonts w:ascii="Arial" w:hAnsi="Arial" w:cs="Arial"/>
        </w:rPr>
        <w:t>lg-s</w:t>
      </w:r>
      <w:proofErr w:type="spellEnd"/>
      <w:r>
        <w:rPr>
          <w:rFonts w:ascii="Arial" w:hAnsi="Arial" w:cs="Arial"/>
        </w:rPr>
        <w:t xml:space="preserve"> 1 ja 3 on juba sätestatud</w:t>
      </w:r>
      <w:r w:rsidR="005B1A8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kellele ärikeeldu kohaldada saab ning </w:t>
      </w:r>
      <w:r w:rsidR="00CD6781">
        <w:rPr>
          <w:rFonts w:ascii="Arial" w:hAnsi="Arial" w:cs="Arial"/>
        </w:rPr>
        <w:t xml:space="preserve">me ei toeta ärikeelu kohaldamisala laiendamist </w:t>
      </w:r>
      <w:proofErr w:type="spellStart"/>
      <w:r w:rsidR="00CD6781">
        <w:rPr>
          <w:rFonts w:ascii="Arial" w:hAnsi="Arial" w:cs="Arial"/>
        </w:rPr>
        <w:t>PankrS</w:t>
      </w:r>
      <w:proofErr w:type="spellEnd"/>
      <w:r w:rsidR="00CD6781">
        <w:rPr>
          <w:rFonts w:ascii="Arial" w:hAnsi="Arial" w:cs="Arial"/>
        </w:rPr>
        <w:t xml:space="preserve"> § 117 sätestatud isikute ringile, kuna </w:t>
      </w:r>
      <w:r w:rsidR="00CD6781" w:rsidRPr="00CD6781">
        <w:rPr>
          <w:rFonts w:ascii="Arial" w:hAnsi="Arial" w:cs="Arial"/>
        </w:rPr>
        <w:t>pole selge, millised elulised asjaolud võiksid õigustada nende isikute põhivabadustesse sekkumise.</w:t>
      </w:r>
      <w:r w:rsidR="00CD6781">
        <w:rPr>
          <w:rFonts w:ascii="Arial" w:hAnsi="Arial" w:cs="Arial"/>
        </w:rPr>
        <w:t xml:space="preserve"> Lisaks ei toeta Kaubanduskoda ärikeeldu kohaldamise õiguse andmist haldusorganile, kuna näeme, et see oleks vastuolus võimude lahususe põhimõttega. </w:t>
      </w:r>
    </w:p>
    <w:p w14:paraId="6E54BCBD" w14:textId="77777777" w:rsidR="006340D8" w:rsidRDefault="006340D8" w:rsidP="00925B38">
      <w:pPr>
        <w:pStyle w:val="Default"/>
        <w:ind w:left="720"/>
        <w:jc w:val="both"/>
        <w:rPr>
          <w:rFonts w:ascii="Arial" w:hAnsi="Arial" w:cs="Arial"/>
        </w:rPr>
      </w:pPr>
    </w:p>
    <w:p w14:paraId="127FD7AE" w14:textId="71384382" w:rsidR="006340D8" w:rsidRDefault="00243F1B" w:rsidP="00925B38">
      <w:pPr>
        <w:pStyle w:val="Default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Siiski toetab K</w:t>
      </w:r>
      <w:r w:rsidR="000167AA">
        <w:rPr>
          <w:rFonts w:ascii="Arial" w:hAnsi="Arial" w:cs="Arial"/>
        </w:rPr>
        <w:t xml:space="preserve">aubanduskoda ärikeelu regulatsiooni analüüsimist, et </w:t>
      </w:r>
      <w:r>
        <w:rPr>
          <w:rFonts w:ascii="Arial" w:hAnsi="Arial" w:cs="Arial"/>
        </w:rPr>
        <w:t xml:space="preserve">leida võimalusi, kuidas muuta ärikeelu regulatsioon tõhusamaks ja mõjusamaks. </w:t>
      </w:r>
    </w:p>
    <w:p w14:paraId="320FBCB0" w14:textId="77777777" w:rsidR="00CD6781" w:rsidRDefault="00CD6781" w:rsidP="00925B38">
      <w:pPr>
        <w:pStyle w:val="Default"/>
        <w:ind w:left="720"/>
        <w:jc w:val="both"/>
        <w:rPr>
          <w:rFonts w:ascii="Arial" w:hAnsi="Arial" w:cs="Arial"/>
        </w:rPr>
      </w:pPr>
    </w:p>
    <w:p w14:paraId="1B2804ED" w14:textId="112CE963" w:rsidR="00162A4E" w:rsidRPr="00162A4E" w:rsidRDefault="00CD6781" w:rsidP="00925B38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Kaubanduskoda toetab Maksejõuetuse teenistuse ettepanekut töötada välja </w:t>
      </w:r>
      <w:r w:rsidRPr="00CD6781">
        <w:rPr>
          <w:rFonts w:ascii="Arial" w:hAnsi="Arial" w:cs="Arial"/>
        </w:rPr>
        <w:t>infotehnoloogiline kontseptsioon ja IT arhitektuuriline kontseptsioon</w:t>
      </w:r>
      <w:r>
        <w:rPr>
          <w:rFonts w:ascii="Arial" w:hAnsi="Arial" w:cs="Arial"/>
        </w:rPr>
        <w:t xml:space="preserve"> kõigi maksejõuetusmenetluste kajastamiseks. Kaubanduskoja hinnangul aitaks selline </w:t>
      </w:r>
      <w:r>
        <w:rPr>
          <w:rFonts w:ascii="Arial" w:hAnsi="Arial" w:cs="Arial"/>
        </w:rPr>
        <w:lastRenderedPageBreak/>
        <w:t xml:space="preserve">süsteem tõhustada maksejõuetusemenetlust ja kiirendaks infovahetust </w:t>
      </w:r>
      <w:r w:rsidR="00925B38">
        <w:rPr>
          <w:rFonts w:ascii="Arial" w:hAnsi="Arial" w:cs="Arial"/>
        </w:rPr>
        <w:t xml:space="preserve">osaliste ja </w:t>
      </w:r>
      <w:proofErr w:type="spellStart"/>
      <w:r w:rsidR="00925B38">
        <w:rPr>
          <w:rFonts w:ascii="Arial" w:hAnsi="Arial" w:cs="Arial"/>
        </w:rPr>
        <w:t>menetlejate</w:t>
      </w:r>
      <w:proofErr w:type="spellEnd"/>
      <w:r w:rsidR="00925B38">
        <w:rPr>
          <w:rFonts w:ascii="Arial" w:hAnsi="Arial" w:cs="Arial"/>
        </w:rPr>
        <w:t xml:space="preserve"> vahel.</w:t>
      </w:r>
      <w:r>
        <w:rPr>
          <w:rFonts w:ascii="Arial" w:hAnsi="Arial" w:cs="Arial"/>
        </w:rPr>
        <w:t xml:space="preserve"> </w:t>
      </w:r>
    </w:p>
    <w:p w14:paraId="4EC00D83" w14:textId="77777777" w:rsidR="00FE3518" w:rsidRDefault="00FE3518" w:rsidP="00925B38">
      <w:pPr>
        <w:pStyle w:val="Default"/>
        <w:jc w:val="both"/>
        <w:rPr>
          <w:color w:val="auto"/>
        </w:rPr>
      </w:pPr>
    </w:p>
    <w:p w14:paraId="58C1DF24" w14:textId="630C8339" w:rsidR="008425C6" w:rsidRDefault="00925B38" w:rsidP="00925B38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Justiitsministeeriumile tehtud ettepanekus on välja toodud idee kehtestada </w:t>
      </w:r>
      <w:r w:rsidRPr="00925B38">
        <w:rPr>
          <w:rFonts w:ascii="Arial" w:hAnsi="Arial" w:cs="Arial"/>
          <w:color w:val="auto"/>
        </w:rPr>
        <w:t>pankrotiseaduse § 54 nimetatud kutsetegevuse kandjate st kõigi</w:t>
      </w:r>
      <w:r>
        <w:rPr>
          <w:rFonts w:ascii="Arial" w:hAnsi="Arial" w:cs="Arial"/>
          <w:color w:val="auto"/>
        </w:rPr>
        <w:t xml:space="preserve"> </w:t>
      </w:r>
      <w:r w:rsidRPr="00925B38">
        <w:rPr>
          <w:rFonts w:ascii="Arial" w:hAnsi="Arial" w:cs="Arial"/>
          <w:color w:val="auto"/>
        </w:rPr>
        <w:t>maksejõuetusvaldkonnas avalikke ülesandeid täitvate pankrotihaldurite, saneerimisnõustajate,</w:t>
      </w:r>
      <w:r>
        <w:rPr>
          <w:rFonts w:ascii="Arial" w:hAnsi="Arial" w:cs="Arial"/>
          <w:color w:val="auto"/>
        </w:rPr>
        <w:t xml:space="preserve"> </w:t>
      </w:r>
      <w:r w:rsidRPr="00925B38">
        <w:rPr>
          <w:rFonts w:ascii="Arial" w:hAnsi="Arial" w:cs="Arial"/>
          <w:color w:val="auto"/>
        </w:rPr>
        <w:t>likvideerijate, usaldusisikute ja võlanõustajate käitumisreeglid, hea tava ja eetikakoodeks.</w:t>
      </w:r>
      <w:r>
        <w:rPr>
          <w:rFonts w:ascii="Arial" w:hAnsi="Arial" w:cs="Arial"/>
          <w:color w:val="auto"/>
        </w:rPr>
        <w:t xml:space="preserve"> Hetkel on</w:t>
      </w:r>
      <w:r w:rsidRPr="00925B38">
        <w:rPr>
          <w:rFonts w:ascii="Arial" w:hAnsi="Arial" w:cs="Arial"/>
          <w:color w:val="auto"/>
        </w:rPr>
        <w:t xml:space="preserve"> pankrotihaldurite ja saneerimisnõustajate hea kutsetava KTS § 75 lg 2 alusel kehtestanud ning see on kehtiv. Samuti on advokatuuril kehtiv advokaatide eetikakoodeks</w:t>
      </w:r>
      <w:r>
        <w:rPr>
          <w:rFonts w:ascii="Arial" w:hAnsi="Arial" w:cs="Arial"/>
          <w:color w:val="auto"/>
        </w:rPr>
        <w:t xml:space="preserve">. Kaubanduskoja hinnangul ei ole hetkel välja toodud, miks kehtivad eetikanormid ei sobi või miks on neid vaja muuta. </w:t>
      </w:r>
    </w:p>
    <w:p w14:paraId="4E88B57A" w14:textId="77777777" w:rsidR="0019242A" w:rsidRDefault="0019242A" w:rsidP="00754E6F">
      <w:pPr>
        <w:pStyle w:val="Default"/>
        <w:jc w:val="both"/>
        <w:rPr>
          <w:rFonts w:ascii="Arial" w:hAnsi="Arial" w:cs="Arial"/>
          <w:color w:val="auto"/>
        </w:rPr>
      </w:pPr>
    </w:p>
    <w:p w14:paraId="3683ED95" w14:textId="3183604F" w:rsidR="00925B38" w:rsidRDefault="0019242A" w:rsidP="0019242A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Maksejõuetuse teenistus on teinud ettepaneku, </w:t>
      </w:r>
      <w:r w:rsidR="00FB4C86" w:rsidRPr="00FB4C86">
        <w:rPr>
          <w:rFonts w:ascii="Arial" w:hAnsi="Arial" w:cs="Arial"/>
          <w:color w:val="auto"/>
        </w:rPr>
        <w:t>millega soovitakse muuta pankrotiseaduse § 13 lg 1 ja lg 2 selliselt, et võlgnik peab senisest põhjalikumalt ja täpsemalt esitama informatsiooni võlgniku tegevuse ja käitumise ning maksejõuetuse põhjuste kohta</w:t>
      </w:r>
      <w:r w:rsidR="00FB4C86">
        <w:rPr>
          <w:rFonts w:ascii="Arial" w:hAnsi="Arial" w:cs="Arial"/>
          <w:color w:val="auto"/>
        </w:rPr>
        <w:t xml:space="preserve">. </w:t>
      </w:r>
      <w:r w:rsidR="00E52A19">
        <w:rPr>
          <w:rFonts w:ascii="Arial" w:hAnsi="Arial" w:cs="Arial"/>
          <w:color w:val="auto"/>
        </w:rPr>
        <w:t xml:space="preserve">Kehtiva </w:t>
      </w:r>
      <w:proofErr w:type="spellStart"/>
      <w:r w:rsidR="00E52A19" w:rsidRPr="00E52A19">
        <w:rPr>
          <w:rFonts w:ascii="Arial" w:hAnsi="Arial" w:cs="Arial"/>
          <w:color w:val="auto"/>
        </w:rPr>
        <w:t>PankrS</w:t>
      </w:r>
      <w:proofErr w:type="spellEnd"/>
      <w:r w:rsidR="00E52A19" w:rsidRPr="00E52A19">
        <w:rPr>
          <w:rFonts w:ascii="Arial" w:hAnsi="Arial" w:cs="Arial"/>
          <w:color w:val="auto"/>
        </w:rPr>
        <w:t xml:space="preserve"> § 13 lg 1 ja 2 järgi on võlgnikul juba praegu kohustus oma maksejõuetust põhistada koos </w:t>
      </w:r>
      <w:proofErr w:type="spellStart"/>
      <w:r w:rsidR="00E52A19" w:rsidRPr="00E52A19">
        <w:rPr>
          <w:rFonts w:ascii="Arial" w:hAnsi="Arial" w:cs="Arial"/>
          <w:color w:val="auto"/>
        </w:rPr>
        <w:t>maksejõetuse</w:t>
      </w:r>
      <w:proofErr w:type="spellEnd"/>
      <w:r w:rsidR="00E52A19" w:rsidRPr="00E52A19">
        <w:rPr>
          <w:rFonts w:ascii="Arial" w:hAnsi="Arial" w:cs="Arial"/>
          <w:color w:val="auto"/>
        </w:rPr>
        <w:t xml:space="preserve"> põhjustega ning </w:t>
      </w:r>
      <w:proofErr w:type="spellStart"/>
      <w:r w:rsidR="00E52A19" w:rsidRPr="00E52A19">
        <w:rPr>
          <w:rFonts w:ascii="Arial" w:hAnsi="Arial" w:cs="Arial"/>
          <w:color w:val="auto"/>
        </w:rPr>
        <w:t>PankrS</w:t>
      </w:r>
      <w:proofErr w:type="spellEnd"/>
      <w:r w:rsidR="00E52A19" w:rsidRPr="00E52A19">
        <w:rPr>
          <w:rFonts w:ascii="Arial" w:hAnsi="Arial" w:cs="Arial"/>
          <w:color w:val="auto"/>
        </w:rPr>
        <w:t xml:space="preserve"> § 85 lg 1 järgi on võlgnikul ka teabe andmise kohustus nii enne kui ka peale pankroti välja kuulutamist.</w:t>
      </w:r>
      <w:r w:rsidR="0056552C">
        <w:rPr>
          <w:rFonts w:ascii="Arial" w:hAnsi="Arial" w:cs="Arial"/>
          <w:color w:val="auto"/>
        </w:rPr>
        <w:t xml:space="preserve"> Leiame, et </w:t>
      </w:r>
      <w:r w:rsidR="0040306B">
        <w:rPr>
          <w:rFonts w:ascii="Arial" w:hAnsi="Arial" w:cs="Arial"/>
          <w:color w:val="auto"/>
        </w:rPr>
        <w:t>v</w:t>
      </w:r>
      <w:r w:rsidR="0040306B" w:rsidRPr="0040306B">
        <w:rPr>
          <w:rFonts w:ascii="Arial" w:hAnsi="Arial" w:cs="Arial"/>
          <w:color w:val="auto"/>
        </w:rPr>
        <w:t>õlgniku poolt pankrotiavalduse esitamine tuleks hoida võimalikult lihtsana, et makseraskustesse sattumisel ei saaks liigsed formaalsused ning esitatavate andmete maht ja detailsus pankrotiavalduse esitamisel takistuseks.</w:t>
      </w:r>
      <w:r w:rsidR="0040306B">
        <w:rPr>
          <w:rFonts w:ascii="Arial" w:hAnsi="Arial" w:cs="Arial"/>
          <w:color w:val="auto"/>
        </w:rPr>
        <w:t xml:space="preserve"> Kaubanduskoda on seisukohal, et </w:t>
      </w:r>
      <w:r w:rsidR="00A32E7E">
        <w:rPr>
          <w:rFonts w:ascii="Arial" w:hAnsi="Arial" w:cs="Arial"/>
          <w:color w:val="auto"/>
        </w:rPr>
        <w:t>n</w:t>
      </w:r>
      <w:r w:rsidR="00A32E7E" w:rsidRPr="00A32E7E">
        <w:rPr>
          <w:rFonts w:ascii="Arial" w:hAnsi="Arial" w:cs="Arial"/>
          <w:color w:val="auto"/>
        </w:rPr>
        <w:t xml:space="preserve">õuete karmistamine </w:t>
      </w:r>
      <w:r w:rsidR="00A32E7E">
        <w:rPr>
          <w:rFonts w:ascii="Arial" w:hAnsi="Arial" w:cs="Arial"/>
          <w:color w:val="auto"/>
        </w:rPr>
        <w:t>võib saada</w:t>
      </w:r>
      <w:r w:rsidR="00A32E7E" w:rsidRPr="00A32E7E">
        <w:rPr>
          <w:rFonts w:ascii="Arial" w:hAnsi="Arial" w:cs="Arial"/>
          <w:color w:val="auto"/>
        </w:rPr>
        <w:t xml:space="preserve"> pankrotiavalduste esitamisele takistavaks asjaoluks</w:t>
      </w:r>
      <w:r w:rsidR="00BC0D8B">
        <w:rPr>
          <w:rFonts w:ascii="Arial" w:hAnsi="Arial" w:cs="Arial"/>
          <w:color w:val="auto"/>
        </w:rPr>
        <w:t xml:space="preserve">. </w:t>
      </w:r>
    </w:p>
    <w:p w14:paraId="1BCD2C7E" w14:textId="77777777" w:rsidR="00BC0D8B" w:rsidRDefault="00BC0D8B" w:rsidP="00BC0D8B">
      <w:pPr>
        <w:pStyle w:val="Default"/>
        <w:jc w:val="both"/>
        <w:rPr>
          <w:rFonts w:ascii="Arial" w:hAnsi="Arial" w:cs="Arial"/>
          <w:color w:val="auto"/>
        </w:rPr>
      </w:pPr>
    </w:p>
    <w:p w14:paraId="19501C47" w14:textId="4D04F7C9" w:rsidR="00BC0D8B" w:rsidRPr="00925B38" w:rsidRDefault="00FB4A28" w:rsidP="00754E6F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Kaubanduskoda toetab </w:t>
      </w:r>
      <w:r w:rsidR="00DB5BED" w:rsidRPr="00DB5BED">
        <w:rPr>
          <w:rFonts w:ascii="Arial" w:hAnsi="Arial" w:cs="Arial"/>
          <w:color w:val="auto"/>
        </w:rPr>
        <w:t xml:space="preserve">maksejõuetuse teenistuse ettepanekut analüüsida </w:t>
      </w:r>
      <w:r w:rsidR="00DB5BED">
        <w:rPr>
          <w:rFonts w:ascii="Arial" w:hAnsi="Arial" w:cs="Arial"/>
          <w:color w:val="auto"/>
        </w:rPr>
        <w:t xml:space="preserve">ja teha mõjuhinnang </w:t>
      </w:r>
      <w:r w:rsidR="00DB5BED" w:rsidRPr="00DB5BED">
        <w:rPr>
          <w:rFonts w:ascii="Arial" w:hAnsi="Arial" w:cs="Arial"/>
          <w:color w:val="auto"/>
        </w:rPr>
        <w:t>kõigi maksejõuetusteenuste osutamiseks kulutatud riigieelarveliste vahendite kasutamise otstarbekust ja tulemuslikkust võlausaldajatele saadud reaalse kasu / avalike hüvede näol.</w:t>
      </w:r>
    </w:p>
    <w:p w14:paraId="2BBE6A07" w14:textId="77777777" w:rsidR="008425C6" w:rsidRPr="00AA62A5" w:rsidRDefault="008425C6" w:rsidP="00925B38">
      <w:pPr>
        <w:spacing w:before="120" w:after="0" w:line="240" w:lineRule="auto"/>
        <w:jc w:val="both"/>
        <w:rPr>
          <w:rFonts w:ascii="Arial" w:eastAsia="DINPro" w:hAnsi="Arial" w:cs="Arial"/>
          <w:sz w:val="24"/>
          <w:szCs w:val="24"/>
          <w:lang w:val="et-EE"/>
        </w:rPr>
      </w:pPr>
    </w:p>
    <w:p w14:paraId="42F6519B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Lugupidamisega</w:t>
      </w:r>
    </w:p>
    <w:p w14:paraId="7EA57096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BDD1D0F" w14:textId="77777777" w:rsidR="008425C6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/allkirjastatud digitaalselt/</w:t>
      </w:r>
    </w:p>
    <w:p w14:paraId="5CB097F2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Mait Palts</w:t>
      </w:r>
    </w:p>
    <w:p w14:paraId="7DC21466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  <w:r w:rsidRPr="002F1E7F">
        <w:rPr>
          <w:rFonts w:ascii="Arial" w:hAnsi="Arial" w:cs="Arial"/>
          <w:sz w:val="24"/>
          <w:szCs w:val="24"/>
          <w:lang w:val="et-EE" w:eastAsia="et-EE"/>
        </w:rPr>
        <w:t>Peadirektor</w:t>
      </w:r>
    </w:p>
    <w:p w14:paraId="19958611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1844FB24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9635A10" w14:textId="77777777" w:rsidR="008425C6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6382E450" w14:textId="77777777" w:rsidR="008425C6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F7DBC5C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05AFF376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4A1BA7C5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2200095C" w14:textId="77777777" w:rsidR="008425C6" w:rsidRPr="002F1E7F" w:rsidRDefault="008425C6" w:rsidP="00925B38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 w:eastAsia="et-EE"/>
        </w:rPr>
      </w:pPr>
    </w:p>
    <w:p w14:paraId="3A5551E9" w14:textId="6FBC446E" w:rsidR="002E25D2" w:rsidRDefault="00925B38" w:rsidP="00925B38">
      <w:pPr>
        <w:jc w:val="both"/>
      </w:pPr>
      <w:r>
        <w:rPr>
          <w:rFonts w:ascii="Arial" w:hAnsi="Arial" w:cs="Arial"/>
          <w:sz w:val="24"/>
          <w:szCs w:val="24"/>
          <w:lang w:val="et-EE" w:eastAsia="et-EE"/>
        </w:rPr>
        <w:t xml:space="preserve">Ireen Tarto </w:t>
      </w:r>
      <w:hyperlink r:id="rId8" w:history="1">
        <w:r w:rsidRPr="007F467B">
          <w:rPr>
            <w:rStyle w:val="Hyperlink"/>
            <w:rFonts w:ascii="Arial" w:hAnsi="Arial" w:cs="Arial"/>
            <w:sz w:val="24"/>
            <w:szCs w:val="24"/>
            <w:lang w:val="et-EE" w:eastAsia="et-EE"/>
          </w:rPr>
          <w:t>ireen.tarto@koda.ee</w:t>
        </w:r>
      </w:hyperlink>
      <w:r>
        <w:rPr>
          <w:rFonts w:ascii="Arial" w:hAnsi="Arial" w:cs="Arial"/>
          <w:sz w:val="24"/>
          <w:szCs w:val="24"/>
          <w:lang w:val="et-EE" w:eastAsia="et-EE"/>
        </w:rPr>
        <w:t xml:space="preserve"> </w:t>
      </w:r>
    </w:p>
    <w:sectPr w:rsidR="002E25D2" w:rsidSect="0044228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552" w:right="1321" w:bottom="1321" w:left="1321" w:header="79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6A58C3" w14:textId="77777777" w:rsidR="00442284" w:rsidRDefault="00442284">
      <w:pPr>
        <w:spacing w:after="0" w:line="240" w:lineRule="auto"/>
      </w:pPr>
      <w:r>
        <w:separator/>
      </w:r>
    </w:p>
  </w:endnote>
  <w:endnote w:type="continuationSeparator" w:id="0">
    <w:p w14:paraId="09A52231" w14:textId="77777777" w:rsidR="00442284" w:rsidRDefault="00442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Pro">
    <w:panose1 w:val="020B0504020101020102"/>
    <w:charset w:val="00"/>
    <w:family w:val="swiss"/>
    <w:notTrueType/>
    <w:pitch w:val="variable"/>
    <w:sig w:usb0="A00002BF" w:usb1="40002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8B87C" w14:textId="77777777" w:rsidR="00925B38" w:rsidRPr="00FF0918" w:rsidRDefault="00925B38" w:rsidP="001F7C7F">
    <w:pPr>
      <w:pStyle w:val="Footer"/>
      <w:rPr>
        <w:rFonts w:ascii="Arial" w:hAnsi="Arial" w:cs="Arial"/>
        <w:b/>
        <w:sz w:val="14"/>
        <w:szCs w:val="14"/>
      </w:rPr>
    </w:pPr>
    <w:r w:rsidRPr="00FF0918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167A5A72" w14:textId="77777777" w:rsidR="00925B38" w:rsidRPr="00FF0918" w:rsidRDefault="00925B38">
    <w:pPr>
      <w:pStyle w:val="Footer"/>
      <w:rPr>
        <w:rFonts w:ascii="Arial" w:hAnsi="Arial" w:cs="Arial"/>
        <w:sz w:val="14"/>
        <w:szCs w:val="14"/>
      </w:rPr>
    </w:pPr>
    <w:r w:rsidRPr="00FF0918">
      <w:rPr>
        <w:rFonts w:ascii="Arial" w:hAnsi="Arial" w:cs="Arial"/>
        <w:sz w:val="14"/>
        <w:szCs w:val="14"/>
      </w:rPr>
      <w:t>TOOM-KOOLI 17, 10130 TALLINN / REG NO 80004733 / TEL: +372 604 0060 / KODA@KODA.EE / WWW.KODA.EE / WWW.ENTERPRISE-EUROPE.EE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ED614" w14:textId="77777777" w:rsidR="00925B38" w:rsidRPr="00BF3929" w:rsidRDefault="00925B38" w:rsidP="00FD0CDE">
    <w:pPr>
      <w:pStyle w:val="Footer"/>
      <w:rPr>
        <w:rFonts w:ascii="Arial" w:hAnsi="Arial" w:cs="Arial"/>
        <w:b/>
        <w:sz w:val="14"/>
        <w:szCs w:val="14"/>
      </w:rPr>
    </w:pPr>
    <w:r w:rsidRPr="00BF3929">
      <w:rPr>
        <w:rFonts w:ascii="Arial" w:hAnsi="Arial" w:cs="Arial"/>
        <w:b/>
        <w:sz w:val="14"/>
        <w:szCs w:val="14"/>
      </w:rPr>
      <w:t>ESTONIAN CHAMBER OF COMMERCE AND INDUSTRY / ЭСТОНСКАЯ ТОРГОВО - ПРОМЫШЛЕННАЯ ПАЛАТА</w:t>
    </w:r>
  </w:p>
  <w:p w14:paraId="76B76A85" w14:textId="77777777" w:rsidR="00925B38" w:rsidRPr="00BF3929" w:rsidRDefault="00925B38" w:rsidP="00FD0CDE">
    <w:pPr>
      <w:pStyle w:val="Footer"/>
      <w:rPr>
        <w:rFonts w:ascii="Arial" w:hAnsi="Arial" w:cs="Arial"/>
        <w:sz w:val="14"/>
        <w:szCs w:val="14"/>
      </w:rPr>
    </w:pPr>
    <w:r w:rsidRPr="00BF3929">
      <w:rPr>
        <w:rFonts w:ascii="Arial" w:hAnsi="Arial" w:cs="Arial"/>
        <w:sz w:val="14"/>
        <w:szCs w:val="14"/>
      </w:rPr>
      <w:t xml:space="preserve">TOOM-KOOLI 17, 10130 TALLINN / REG NO 80004733 / TEL: +372 604 0060 / KODA@KODA.EE / WWW.KODA.EE / </w:t>
    </w:r>
    <w:hyperlink r:id="rId1" w:history="1">
      <w:r w:rsidRPr="00BD2508">
        <w:rPr>
          <w:rStyle w:val="Hyperlink"/>
          <w:rFonts w:ascii="Arial" w:hAnsi="Arial" w:cs="Arial"/>
          <w:sz w:val="14"/>
          <w:szCs w:val="14"/>
        </w:rPr>
        <w:t>WWW.ENTERPRISE-EUROPE.EE</w:t>
      </w:r>
    </w:hyperlink>
    <w:r>
      <w:rPr>
        <w:rFonts w:ascii="Arial" w:hAnsi="Arial" w:cs="Arial"/>
        <w:sz w:val="14"/>
        <w:szCs w:val="14"/>
      </w:rPr>
      <w:br/>
    </w:r>
    <w:r w:rsidRPr="004730FA">
      <w:rPr>
        <w:rFonts w:ascii="Arial" w:hAnsi="Arial" w:cs="Arial"/>
        <w:color w:val="808080" w:themeColor="background1" w:themeShade="80"/>
        <w:sz w:val="14"/>
        <w:szCs w:val="14"/>
      </w:rPr>
      <w:br/>
    </w:r>
    <w:r w:rsidRPr="004730FA">
      <w:rPr>
        <w:color w:val="808080" w:themeColor="background1" w:themeShade="80"/>
        <w:sz w:val="14"/>
        <w:szCs w:val="20"/>
      </w:rPr>
      <w:t>EESTI KAUBANDUS-TÖÖSTUSKODA ON SUURIM ETTEVÕTJAID ESINDAV ORGANISATSIOON EESTIS, KUHU KUULUB LIGI 3</w:t>
    </w:r>
    <w:r>
      <w:rPr>
        <w:color w:val="808080" w:themeColor="background1" w:themeShade="80"/>
        <w:sz w:val="14"/>
        <w:szCs w:val="20"/>
      </w:rPr>
      <w:t>6</w:t>
    </w:r>
    <w:r w:rsidRPr="004730FA">
      <w:rPr>
        <w:color w:val="808080" w:themeColor="background1" w:themeShade="80"/>
        <w:sz w:val="14"/>
        <w:szCs w:val="20"/>
      </w:rPr>
      <w:t xml:space="preserve">00 ETTEVÕTET, KELLEST ENAMUS ON VÄIKESE- JA KESKMISE SUURUSEGA. KAUBANDUSKOJA LIIKMED ANNAVAD ÜLE 40 PROTSENDI EESTI </w:t>
    </w:r>
    <w:r>
      <w:rPr>
        <w:color w:val="808080" w:themeColor="background1" w:themeShade="80"/>
        <w:sz w:val="14"/>
        <w:szCs w:val="20"/>
      </w:rPr>
      <w:t xml:space="preserve">ETTEVÕTETE </w:t>
    </w:r>
    <w:r w:rsidRPr="004730FA">
      <w:rPr>
        <w:color w:val="808080" w:themeColor="background1" w:themeShade="80"/>
        <w:sz w:val="14"/>
        <w:szCs w:val="20"/>
      </w:rPr>
      <w:t>KÄIBEST, LIGI 40 PROTSENTI PUHASKASUMIST JA TASUVAD ÜLE 40 PROTSENDI RIIKLIKEST MAKSUDEST. KAUBANDUSKODA ESINDAB JA KAITSEB KÕIGI ETTEVÕTJATE ÜHISHUVE NING ON MITTERIIKLIK JA APOLIITILINE ORGANISATSIOON.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0F1CF1" w14:textId="77777777" w:rsidR="00442284" w:rsidRDefault="00442284">
      <w:pPr>
        <w:spacing w:after="0" w:line="240" w:lineRule="auto"/>
      </w:pPr>
      <w:r>
        <w:separator/>
      </w:r>
    </w:p>
  </w:footnote>
  <w:footnote w:type="continuationSeparator" w:id="0">
    <w:p w14:paraId="4F8B28CE" w14:textId="77777777" w:rsidR="00442284" w:rsidRDefault="00442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9B60F" w14:textId="77777777" w:rsidR="00925B38" w:rsidRDefault="00925B38" w:rsidP="00C0691C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2336" behindDoc="0" locked="0" layoutInCell="1" allowOverlap="1" wp14:anchorId="0D060335" wp14:editId="3AB5BE6D">
          <wp:simplePos x="0" y="0"/>
          <wp:positionH relativeFrom="page">
            <wp:posOffset>1172210</wp:posOffset>
          </wp:positionH>
          <wp:positionV relativeFrom="page">
            <wp:posOffset>503555</wp:posOffset>
          </wp:positionV>
          <wp:extent cx="1893600" cy="72000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95741F3" wp14:editId="5389E5C3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2" name="Rectangle 2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ctangle 6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ED3FF2A" id="Group 1" o:spid="_x0000_s1026" style="position:absolute;margin-left:69.75pt;margin-top:55.85pt;width:4.25pt;height:17.55pt;z-index:251660288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">
              <v:rect id="Rectangle 2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" fillcolor="#00adef" stroked="f" strokeweight="1pt"/>
              <v:rect id="Rectangle 6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" fillcolor="#2f3333" stroked="f" strokeweight="1pt"/>
              <w10:wrap anchorx="page" anchory="page"/>
            </v:group>
          </w:pict>
        </mc:Fallback>
      </mc:AlternateContent>
    </w:r>
  </w:p>
  <w:p w14:paraId="4DDA4CDE" w14:textId="77777777" w:rsidR="00925B38" w:rsidRPr="00C0691C" w:rsidRDefault="00925B38" w:rsidP="00C069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2C192" w14:textId="77777777" w:rsidR="00925B38" w:rsidRDefault="00925B38">
    <w:pPr>
      <w:pStyle w:val="Header"/>
    </w:pPr>
    <w:r w:rsidRPr="00D30DF8">
      <w:rPr>
        <w:noProof/>
        <w:lang w:val="et-EE" w:eastAsia="et-EE"/>
      </w:rPr>
      <w:drawing>
        <wp:anchor distT="0" distB="0" distL="114300" distR="114300" simplePos="0" relativeHeight="251661312" behindDoc="0" locked="0" layoutInCell="1" allowOverlap="1" wp14:anchorId="6C40458D" wp14:editId="78B918A6">
          <wp:simplePos x="0" y="0"/>
          <wp:positionH relativeFrom="page">
            <wp:posOffset>1134110</wp:posOffset>
          </wp:positionH>
          <wp:positionV relativeFrom="page">
            <wp:posOffset>467995</wp:posOffset>
          </wp:positionV>
          <wp:extent cx="1893600" cy="720000"/>
          <wp:effectExtent l="0" t="0" r="0" b="4445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36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t-EE" w:eastAsia="et-E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FF37DD4" wp14:editId="6B2F3303">
              <wp:simplePos x="0" y="0"/>
              <wp:positionH relativeFrom="page">
                <wp:posOffset>885825</wp:posOffset>
              </wp:positionH>
              <wp:positionV relativeFrom="page">
                <wp:posOffset>709295</wp:posOffset>
              </wp:positionV>
              <wp:extent cx="53975" cy="222885"/>
              <wp:effectExtent l="0" t="0" r="3175" b="5715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3975" cy="222885"/>
                        <a:chOff x="0" y="0"/>
                        <a:chExt cx="54000" cy="223267"/>
                      </a:xfrm>
                    </wpg:grpSpPr>
                    <wps:wsp>
                      <wps:cNvPr id="3" name="Rectangle 3"/>
                      <wps:cNvSpPr/>
                      <wps:spPr>
                        <a:xfrm>
                          <a:off x="0" y="0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00ADE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Rectangle 4"/>
                      <wps:cNvSpPr/>
                      <wps:spPr>
                        <a:xfrm>
                          <a:off x="0" y="111667"/>
                          <a:ext cx="54000" cy="111600"/>
                        </a:xfrm>
                        <a:prstGeom prst="rect">
                          <a:avLst/>
                        </a:prstGeom>
                        <a:solidFill>
                          <a:srgbClr val="2F333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F1EBDC5" id="Group 5" o:spid="_x0000_s1026" style="position:absolute;margin-left:69.75pt;margin-top:55.85pt;width:4.25pt;height:17.55pt;z-index:251659264;mso-position-horizontal-relative:page;mso-position-vertical-relative:page;mso-width-relative:margin;mso-height-relative:margin" coordsize="54000,223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">
              <v:rect id="Rectangle 3" o:spid="_x0000_s1027" style="position:absolute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" fillcolor="#00adef" stroked="f" strokeweight="1pt"/>
              <v:rect id="Rectangle 4" o:spid="_x0000_s1028" style="position:absolute;top:111667;width:54000;height:111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" fillcolor="#2f3333" stroked="f" strokeweight="1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B6751"/>
    <w:multiLevelType w:val="hybridMultilevel"/>
    <w:tmpl w:val="7F3CC71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30739D"/>
    <w:multiLevelType w:val="hybridMultilevel"/>
    <w:tmpl w:val="27624D86"/>
    <w:lvl w:ilvl="0" w:tplc="A1221676">
      <w:start w:val="1"/>
      <w:numFmt w:val="decimal"/>
      <w:lvlText w:val="%1."/>
      <w:lvlJc w:val="left"/>
      <w:pPr>
        <w:ind w:left="720" w:hanging="360"/>
      </w:pPr>
      <w:rPr>
        <w:rFonts w:ascii="Arial" w:eastAsia="DINPro" w:hAnsi="Arial" w:cs="Aria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266177">
    <w:abstractNumId w:val="0"/>
  </w:num>
  <w:num w:numId="2" w16cid:durableId="430470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5C6"/>
    <w:rsid w:val="000167AA"/>
    <w:rsid w:val="00086B26"/>
    <w:rsid w:val="00121729"/>
    <w:rsid w:val="00162A4E"/>
    <w:rsid w:val="0019242A"/>
    <w:rsid w:val="00243F1B"/>
    <w:rsid w:val="00262C27"/>
    <w:rsid w:val="002E25D2"/>
    <w:rsid w:val="00315DC6"/>
    <w:rsid w:val="0040306B"/>
    <w:rsid w:val="00442284"/>
    <w:rsid w:val="0044662B"/>
    <w:rsid w:val="0056552C"/>
    <w:rsid w:val="005B1A82"/>
    <w:rsid w:val="006340D8"/>
    <w:rsid w:val="006C27D7"/>
    <w:rsid w:val="00754E6F"/>
    <w:rsid w:val="00801418"/>
    <w:rsid w:val="00826AF5"/>
    <w:rsid w:val="008425C6"/>
    <w:rsid w:val="00870052"/>
    <w:rsid w:val="00925B38"/>
    <w:rsid w:val="00A32E7E"/>
    <w:rsid w:val="00AE3535"/>
    <w:rsid w:val="00AF6BE8"/>
    <w:rsid w:val="00BC0D8B"/>
    <w:rsid w:val="00BF357D"/>
    <w:rsid w:val="00CD6781"/>
    <w:rsid w:val="00D44516"/>
    <w:rsid w:val="00DA1C31"/>
    <w:rsid w:val="00DB5BED"/>
    <w:rsid w:val="00DF6D62"/>
    <w:rsid w:val="00E52A19"/>
    <w:rsid w:val="00E71528"/>
    <w:rsid w:val="00F90367"/>
    <w:rsid w:val="00FB4A28"/>
    <w:rsid w:val="00FB4C86"/>
    <w:rsid w:val="00FE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B563B"/>
  <w15:chartTrackingRefBased/>
  <w15:docId w15:val="{9A4A47E6-267D-47DB-99F8-6118AB5E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5C6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5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5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5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5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5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5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5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5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5C6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5C6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5C6"/>
    <w:rPr>
      <w:rFonts w:eastAsiaTheme="majorEastAsia" w:cstheme="majorBidi"/>
      <w:color w:val="0F4761" w:themeColor="accent1" w:themeShade="BF"/>
      <w:sz w:val="28"/>
      <w:szCs w:val="28"/>
      <w:lang w:val="et-E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5C6"/>
    <w:rPr>
      <w:rFonts w:eastAsiaTheme="majorEastAsia" w:cstheme="majorBidi"/>
      <w:i/>
      <w:iCs/>
      <w:color w:val="0F4761" w:themeColor="accent1" w:themeShade="BF"/>
      <w:lang w:val="et-E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5C6"/>
    <w:rPr>
      <w:rFonts w:eastAsiaTheme="majorEastAsia" w:cstheme="majorBidi"/>
      <w:color w:val="0F4761" w:themeColor="accent1" w:themeShade="BF"/>
      <w:lang w:val="et-E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5C6"/>
    <w:rPr>
      <w:rFonts w:eastAsiaTheme="majorEastAsia" w:cstheme="majorBidi"/>
      <w:i/>
      <w:iCs/>
      <w:color w:val="595959" w:themeColor="text1" w:themeTint="A6"/>
      <w:lang w:val="et-E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5C6"/>
    <w:rPr>
      <w:rFonts w:eastAsiaTheme="majorEastAsia" w:cstheme="majorBidi"/>
      <w:color w:val="595959" w:themeColor="text1" w:themeTint="A6"/>
      <w:lang w:val="et-E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5C6"/>
    <w:rPr>
      <w:rFonts w:eastAsiaTheme="majorEastAsia" w:cstheme="majorBidi"/>
      <w:i/>
      <w:iCs/>
      <w:color w:val="272727" w:themeColor="text1" w:themeTint="D8"/>
      <w:lang w:val="et-E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5C6"/>
    <w:rPr>
      <w:rFonts w:eastAsiaTheme="majorEastAsia" w:cstheme="majorBidi"/>
      <w:color w:val="272727" w:themeColor="text1" w:themeTint="D8"/>
      <w:lang w:val="et-EE"/>
    </w:rPr>
  </w:style>
  <w:style w:type="paragraph" w:styleId="Title">
    <w:name w:val="Title"/>
    <w:basedOn w:val="Normal"/>
    <w:next w:val="Normal"/>
    <w:link w:val="TitleChar"/>
    <w:uiPriority w:val="10"/>
    <w:qFormat/>
    <w:rsid w:val="008425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5C6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5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5C6"/>
    <w:rPr>
      <w:rFonts w:eastAsiaTheme="majorEastAsia" w:cstheme="majorBidi"/>
      <w:color w:val="595959" w:themeColor="text1" w:themeTint="A6"/>
      <w:spacing w:val="15"/>
      <w:sz w:val="28"/>
      <w:szCs w:val="28"/>
      <w:lang w:val="et-EE"/>
    </w:rPr>
  </w:style>
  <w:style w:type="paragraph" w:styleId="Quote">
    <w:name w:val="Quote"/>
    <w:basedOn w:val="Normal"/>
    <w:next w:val="Normal"/>
    <w:link w:val="QuoteChar"/>
    <w:uiPriority w:val="29"/>
    <w:qFormat/>
    <w:rsid w:val="0084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5C6"/>
    <w:rPr>
      <w:i/>
      <w:iCs/>
      <w:color w:val="404040" w:themeColor="text1" w:themeTint="BF"/>
      <w:lang w:val="et-EE"/>
    </w:rPr>
  </w:style>
  <w:style w:type="paragraph" w:styleId="ListParagraph">
    <w:name w:val="List Paragraph"/>
    <w:basedOn w:val="Normal"/>
    <w:uiPriority w:val="34"/>
    <w:qFormat/>
    <w:rsid w:val="008425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25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5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5C6"/>
    <w:rPr>
      <w:i/>
      <w:iCs/>
      <w:color w:val="0F4761" w:themeColor="accent1" w:themeShade="BF"/>
      <w:lang w:val="et-EE"/>
    </w:rPr>
  </w:style>
  <w:style w:type="character" w:styleId="IntenseReference">
    <w:name w:val="Intense Reference"/>
    <w:basedOn w:val="DefaultParagraphFont"/>
    <w:uiPriority w:val="32"/>
    <w:qFormat/>
    <w:rsid w:val="008425C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2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5C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425C6"/>
    <w:pPr>
      <w:tabs>
        <w:tab w:val="center" w:pos="4680"/>
        <w:tab w:val="right" w:pos="9360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425C6"/>
    <w:rPr>
      <w:kern w:val="0"/>
      <w:sz w:val="16"/>
      <w14:ligatures w14:val="none"/>
    </w:rPr>
  </w:style>
  <w:style w:type="character" w:styleId="Hyperlink">
    <w:name w:val="Hyperlink"/>
    <w:basedOn w:val="DefaultParagraphFont"/>
    <w:uiPriority w:val="99"/>
    <w:unhideWhenUsed/>
    <w:rsid w:val="008425C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425C6"/>
    <w:rPr>
      <w:color w:val="605E5C"/>
      <w:shd w:val="clear" w:color="auto" w:fill="E1DFDD"/>
    </w:rPr>
  </w:style>
  <w:style w:type="paragraph" w:customStyle="1" w:styleId="Default">
    <w:name w:val="Default"/>
    <w:rsid w:val="00FE35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DA1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C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C31"/>
    <w:rPr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826AF5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en.tarto@koda.e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ust.e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TERPRISE-EUROPE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632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Ireen Tarto</dc:creator>
  <cp:keywords/>
  <dc:description/>
  <cp:lastModifiedBy>Ireen Tarto</cp:lastModifiedBy>
  <cp:revision>2</cp:revision>
  <dcterms:created xsi:type="dcterms:W3CDTF">2024-03-27T09:30:00Z</dcterms:created>
  <dcterms:modified xsi:type="dcterms:W3CDTF">2024-03-27T09:30:00Z</dcterms:modified>
</cp:coreProperties>
</file>